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8B" w:rsidRPr="008F6E85" w:rsidRDefault="00A1568B" w:rsidP="00A1568B">
      <w:pPr>
        <w:jc w:val="center"/>
        <w:rPr>
          <w:b/>
        </w:rPr>
      </w:pPr>
      <w:r w:rsidRPr="008F6E85">
        <w:rPr>
          <w:b/>
        </w:rPr>
        <w:t>ASAMBLEA GENERAL ORDINARIA</w:t>
      </w:r>
      <w:r w:rsidR="007A5389">
        <w:rPr>
          <w:b/>
        </w:rPr>
        <w:t xml:space="preserve"> VIRTUAL</w:t>
      </w:r>
    </w:p>
    <w:p w:rsidR="00A1568B" w:rsidRDefault="00A1568B" w:rsidP="00A1568B">
      <w:pPr>
        <w:jc w:val="center"/>
        <w:rPr>
          <w:b/>
          <w:u w:val="single"/>
        </w:rPr>
      </w:pPr>
    </w:p>
    <w:p w:rsidR="00A1568B" w:rsidRDefault="00A1568B" w:rsidP="00A1568B">
      <w:pPr>
        <w:jc w:val="center"/>
        <w:rPr>
          <w:b/>
        </w:rPr>
      </w:pPr>
      <w:r w:rsidRPr="008F6E85">
        <w:rPr>
          <w:b/>
        </w:rPr>
        <w:t>CONVOCATORIA</w:t>
      </w:r>
    </w:p>
    <w:p w:rsidR="00A1568B" w:rsidRDefault="00A1568B" w:rsidP="00A1568B">
      <w:pPr>
        <w:jc w:val="center"/>
        <w:rPr>
          <w:b/>
        </w:rPr>
      </w:pPr>
    </w:p>
    <w:p w:rsidR="00600613" w:rsidRPr="00D33569" w:rsidRDefault="00600613" w:rsidP="00C62F04">
      <w:pPr>
        <w:jc w:val="both"/>
        <w:rPr>
          <w:b/>
        </w:rPr>
      </w:pPr>
    </w:p>
    <w:p w:rsidR="00600613" w:rsidRPr="001217DD" w:rsidRDefault="00C30D03" w:rsidP="00C62F04">
      <w:pPr>
        <w:jc w:val="both"/>
        <w:rPr>
          <w:lang w:val="es-MX"/>
        </w:rPr>
      </w:pPr>
      <w:r w:rsidRPr="00AA56C0">
        <w:rPr>
          <w:lang w:val="es-MX"/>
        </w:rPr>
        <w:t>El Colegio de Escribanos de la Provincia de Corrientes</w:t>
      </w:r>
      <w:r>
        <w:t>, e</w:t>
      </w:r>
      <w:r w:rsidR="007A5389">
        <w:t xml:space="preserve">n el marco del aislamiento social preventivo y obligatorio y de conformidad a las normas previstas en la Resolución General N°4/2020 de Inspección General de Personas </w:t>
      </w:r>
      <w:r w:rsidR="000B7B61">
        <w:t>Jurídicas</w:t>
      </w:r>
      <w:r w:rsidR="007A5389">
        <w:t xml:space="preserve">, </w:t>
      </w:r>
      <w:r>
        <w:t>CONVOCA</w:t>
      </w:r>
      <w:r w:rsidR="00600613" w:rsidRPr="00AA56C0">
        <w:rPr>
          <w:lang w:val="es-MX"/>
        </w:rPr>
        <w:t xml:space="preserve"> a los Escribanos de la Provincia a </w:t>
      </w:r>
      <w:r w:rsidR="00600613" w:rsidRPr="0041233D">
        <w:rPr>
          <w:b/>
          <w:lang w:val="es-MX"/>
        </w:rPr>
        <w:t>la Asamblea General Ordinaria</w:t>
      </w:r>
      <w:r w:rsidR="000B7B61">
        <w:rPr>
          <w:lang w:val="es-MX"/>
        </w:rPr>
        <w:t xml:space="preserve"> a distancia (por medio de videoconferencia),</w:t>
      </w:r>
      <w:r w:rsidR="00600613" w:rsidRPr="00AA56C0">
        <w:rPr>
          <w:lang w:val="es-MX"/>
        </w:rPr>
        <w:t xml:space="preserve"> a efectuarse el día </w:t>
      </w:r>
      <w:r w:rsidR="00600613" w:rsidRPr="00D250BE">
        <w:rPr>
          <w:b/>
          <w:lang w:val="es-MX"/>
        </w:rPr>
        <w:t>14 de</w:t>
      </w:r>
      <w:r w:rsidR="00C62F04" w:rsidRPr="00D250BE">
        <w:rPr>
          <w:b/>
          <w:lang w:val="es-MX"/>
        </w:rPr>
        <w:t xml:space="preserve"> Agosto</w:t>
      </w:r>
      <w:r w:rsidR="00600613" w:rsidRPr="00D250BE">
        <w:rPr>
          <w:b/>
          <w:lang w:val="es-MX"/>
        </w:rPr>
        <w:t xml:space="preserve"> de 20</w:t>
      </w:r>
      <w:r w:rsidR="00C62F04" w:rsidRPr="00D250BE">
        <w:rPr>
          <w:b/>
          <w:lang w:val="es-MX"/>
        </w:rPr>
        <w:t>20</w:t>
      </w:r>
      <w:r w:rsidR="00600613" w:rsidRPr="00AA56C0">
        <w:rPr>
          <w:lang w:val="es-MX"/>
        </w:rPr>
        <w:t xml:space="preserve">, </w:t>
      </w:r>
      <w:r w:rsidR="00600613" w:rsidRPr="00D250BE">
        <w:rPr>
          <w:b/>
          <w:lang w:val="es-MX"/>
        </w:rPr>
        <w:t>a las 0</w:t>
      </w:r>
      <w:r>
        <w:rPr>
          <w:b/>
          <w:lang w:val="es-MX"/>
        </w:rPr>
        <w:t>9</w:t>
      </w:r>
      <w:r w:rsidR="00600613" w:rsidRPr="00D250BE">
        <w:rPr>
          <w:b/>
          <w:lang w:val="es-MX"/>
        </w:rPr>
        <w:t>,00 horas</w:t>
      </w:r>
      <w:r w:rsidR="001217DD">
        <w:rPr>
          <w:lang w:val="es-MX"/>
        </w:rPr>
        <w:t xml:space="preserve"> la primer convocatoria, y en caso de no existir quórum para sesionar la asamblea se constituirá una hora después con los habilitados presentes,</w:t>
      </w:r>
      <w:r w:rsidR="00600613" w:rsidRPr="00AA56C0">
        <w:rPr>
          <w:lang w:val="es-MX"/>
        </w:rPr>
        <w:t xml:space="preserve"> </w:t>
      </w:r>
      <w:r w:rsidR="000B7B61">
        <w:rPr>
          <w:lang w:val="es-MX"/>
        </w:rPr>
        <w:t>mediante reunión de</w:t>
      </w:r>
      <w:r w:rsidR="001217DD">
        <w:rPr>
          <w:lang w:val="es-MX"/>
        </w:rPr>
        <w:t xml:space="preserve"> la plataforma</w:t>
      </w:r>
      <w:r w:rsidR="000B7B61">
        <w:rPr>
          <w:lang w:val="es-MX"/>
        </w:rPr>
        <w:t xml:space="preserve"> Zoom programada</w:t>
      </w:r>
      <w:r w:rsidR="003E3612">
        <w:rPr>
          <w:lang w:val="es-MX"/>
        </w:rPr>
        <w:t xml:space="preserve">, </w:t>
      </w:r>
      <w:r w:rsidR="000B7B61" w:rsidRPr="003E3612">
        <w:rPr>
          <w:b/>
          <w:lang w:val="es-MX"/>
        </w:rPr>
        <w:t xml:space="preserve">ID de reunión: </w:t>
      </w:r>
      <w:r w:rsidR="00DB075C">
        <w:rPr>
          <w:b/>
          <w:lang w:val="es-MX"/>
        </w:rPr>
        <w:t>89401806179</w:t>
      </w:r>
      <w:r w:rsidR="00600613" w:rsidRPr="00AA56C0">
        <w:rPr>
          <w:lang w:val="es-MX"/>
        </w:rPr>
        <w:t>, para tratar el siguiente Orden del Día:</w:t>
      </w:r>
    </w:p>
    <w:p w:rsidR="00600613" w:rsidRPr="00AA56C0" w:rsidRDefault="00600613" w:rsidP="00C62F04">
      <w:pPr>
        <w:jc w:val="both"/>
      </w:pPr>
    </w:p>
    <w:p w:rsidR="00600613" w:rsidRPr="00AA56C0" w:rsidRDefault="00600613" w:rsidP="00C62F04">
      <w:pPr>
        <w:numPr>
          <w:ilvl w:val="0"/>
          <w:numId w:val="1"/>
        </w:numPr>
        <w:spacing w:after="200"/>
        <w:jc w:val="both"/>
      </w:pPr>
      <w:r w:rsidRPr="00AA56C0">
        <w:t>Consideración de la Memoria y Balance General correspondientes al ejercicio año 201</w:t>
      </w:r>
      <w:r w:rsidR="000B7B61">
        <w:t>9</w:t>
      </w:r>
      <w:r w:rsidRPr="00AA56C0">
        <w:t>.</w:t>
      </w:r>
    </w:p>
    <w:p w:rsidR="00600613" w:rsidRPr="00AA56C0" w:rsidRDefault="00600613" w:rsidP="00C62F04">
      <w:pPr>
        <w:numPr>
          <w:ilvl w:val="0"/>
          <w:numId w:val="1"/>
        </w:numPr>
        <w:spacing w:after="200"/>
        <w:jc w:val="both"/>
      </w:pPr>
      <w:r w:rsidRPr="00AA56C0">
        <w:t xml:space="preserve">Designación de dos (2) asambleístas para aprobar y suscribir el Acta de </w:t>
      </w:r>
      <w:smartTag w:uri="urn:schemas-microsoft-com:office:smarttags" w:element="PersonName">
        <w:smartTagPr>
          <w:attr w:name="ProductID" w:val="la Asamblea"/>
        </w:smartTagPr>
        <w:r w:rsidRPr="00AA56C0">
          <w:t>la Asamblea</w:t>
        </w:r>
      </w:smartTag>
      <w:r w:rsidRPr="00AA56C0">
        <w:t>, conjuntamente con el Presidente y los Secretarios (Art. 60 del Estatuto).</w:t>
      </w:r>
    </w:p>
    <w:p w:rsidR="00600613" w:rsidRPr="00AA56C0" w:rsidRDefault="00600613" w:rsidP="00C62F04">
      <w:pPr>
        <w:jc w:val="both"/>
      </w:pPr>
    </w:p>
    <w:p w:rsidR="00600613" w:rsidRDefault="00600613" w:rsidP="00C62F04">
      <w:pPr>
        <w:jc w:val="both"/>
      </w:pPr>
      <w:r w:rsidRPr="00AA56C0">
        <w:t>Corrientes, 2</w:t>
      </w:r>
      <w:r w:rsidR="00DB075C">
        <w:t>7</w:t>
      </w:r>
      <w:r w:rsidRPr="00AA56C0">
        <w:t xml:space="preserve"> de </w:t>
      </w:r>
      <w:r w:rsidR="00C62F04">
        <w:t>Julio de 2020</w:t>
      </w:r>
      <w:r w:rsidRPr="00AA56C0">
        <w:t>.-</w:t>
      </w:r>
    </w:p>
    <w:p w:rsidR="002157F1" w:rsidRDefault="002157F1" w:rsidP="00C62F04">
      <w:pPr>
        <w:jc w:val="both"/>
      </w:pPr>
    </w:p>
    <w:p w:rsidR="002157F1" w:rsidRDefault="002157F1" w:rsidP="00C62F04">
      <w:pPr>
        <w:jc w:val="both"/>
      </w:pPr>
    </w:p>
    <w:p w:rsidR="002157F1" w:rsidRDefault="002157F1" w:rsidP="00C62F04">
      <w:pPr>
        <w:jc w:val="both"/>
      </w:pPr>
    </w:p>
    <w:p w:rsidR="002157F1" w:rsidRDefault="002157F1" w:rsidP="00600613"/>
    <w:p w:rsidR="002157F1" w:rsidRPr="00AA56C0" w:rsidRDefault="002157F1" w:rsidP="00600613"/>
    <w:p w:rsidR="00600613" w:rsidRPr="00B27104" w:rsidRDefault="00600613" w:rsidP="00600613"/>
    <w:p w:rsidR="00DB075C" w:rsidRDefault="00600613" w:rsidP="00600613">
      <w:r>
        <w:t xml:space="preserve">    </w:t>
      </w:r>
      <w:r w:rsidRPr="00BE3964">
        <w:t xml:space="preserve">Esc. </w:t>
      </w:r>
      <w:r w:rsidR="00DB075C">
        <w:t>María Isabel Cadenas</w:t>
      </w:r>
      <w:r w:rsidRPr="00B27104">
        <w:tab/>
      </w:r>
      <w:r w:rsidRPr="00B27104">
        <w:tab/>
      </w:r>
      <w:r>
        <w:t xml:space="preserve">          </w:t>
      </w:r>
      <w:r w:rsidRPr="00B27104">
        <w:t xml:space="preserve">Esc. </w:t>
      </w:r>
      <w:r w:rsidR="00C62F04">
        <w:t>José María Botello</w:t>
      </w:r>
    </w:p>
    <w:p w:rsidR="00600613" w:rsidRDefault="00DB075C" w:rsidP="00600613">
      <w:r>
        <w:t xml:space="preserve">            </w:t>
      </w:r>
      <w:r w:rsidR="00C30D03">
        <w:t xml:space="preserve">  </w:t>
      </w:r>
      <w:r w:rsidR="00600613" w:rsidRPr="00B27104">
        <w:t>Secretari</w:t>
      </w:r>
      <w:r>
        <w:t>a</w:t>
      </w:r>
      <w:r>
        <w:tab/>
      </w:r>
      <w:r>
        <w:tab/>
      </w:r>
      <w:r>
        <w:tab/>
      </w:r>
      <w:r>
        <w:tab/>
        <w:t xml:space="preserve">    </w:t>
      </w:r>
      <w:r w:rsidR="00600613">
        <w:t xml:space="preserve"> </w:t>
      </w:r>
      <w:r w:rsidR="00C30D03">
        <w:t xml:space="preserve">  </w:t>
      </w:r>
      <w:r w:rsidR="00600613" w:rsidRPr="00B27104">
        <w:t>Presidente</w:t>
      </w:r>
    </w:p>
    <w:p w:rsidR="003E3612" w:rsidRDefault="003E3612" w:rsidP="00600613"/>
    <w:p w:rsidR="003E3612" w:rsidRDefault="003E3612" w:rsidP="003E3612">
      <w:pPr>
        <w:pStyle w:val="Textosinformato"/>
        <w:jc w:val="both"/>
        <w:rPr>
          <w:rFonts w:ascii="Times New Roman" w:hAnsi="Times New Roman"/>
          <w:bCs/>
          <w:sz w:val="24"/>
        </w:rPr>
      </w:pPr>
      <w:r>
        <w:rPr>
          <w:rFonts w:ascii="Times New Roman" w:hAnsi="Times New Roman"/>
          <w:bCs/>
          <w:sz w:val="24"/>
        </w:rPr>
        <w:t>Para conocimiento de los Señores Escribanos Colegiados se transcribe la parte pertinente del Artículo 50º del Estatuto Social:</w:t>
      </w:r>
    </w:p>
    <w:p w:rsidR="003E3612" w:rsidRDefault="003E3612" w:rsidP="003E3612">
      <w:pPr>
        <w:jc w:val="both"/>
      </w:pPr>
      <w:r>
        <w:rPr>
          <w:b/>
          <w:u w:val="single"/>
        </w:rPr>
        <w:t>Art. 50º - Estatuto Social.-</w:t>
      </w:r>
      <w:r>
        <w:t>LAS asambleas, tanto ordinarias como extraordinarias, tendrán quórum para sesionar y quedarán válidamente constituidas con la presencia de la mitad más uno del padrón habilitado. Si a la hora indicada en la convocatoria no se hubiera obtenido el número establecido, la asamblea se constituirá una hora después de la fijada, con los habilitados presentes. Una vez constituida la asamblea sus resoluciones son válidas aún cuando se ausente cualquier número de socios.</w:t>
      </w:r>
    </w:p>
    <w:p w:rsidR="003E3612" w:rsidRDefault="003E3612" w:rsidP="003E3612">
      <w:pPr>
        <w:jc w:val="both"/>
      </w:pPr>
    </w:p>
    <w:p w:rsidR="003E3612" w:rsidRPr="00B27104" w:rsidRDefault="003E3612" w:rsidP="00600613"/>
    <w:sectPr w:rsidR="003E3612" w:rsidRPr="00B27104" w:rsidSect="002157F1">
      <w:pgSz w:w="11907" w:h="16840" w:code="9"/>
      <w:pgMar w:top="3402" w:right="1134"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35789"/>
    <w:multiLevelType w:val="hybridMultilevel"/>
    <w:tmpl w:val="45C2A2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568B"/>
    <w:rsid w:val="000B7B61"/>
    <w:rsid w:val="001217DD"/>
    <w:rsid w:val="00133932"/>
    <w:rsid w:val="001B2310"/>
    <w:rsid w:val="002157F1"/>
    <w:rsid w:val="002271F5"/>
    <w:rsid w:val="002A2E3A"/>
    <w:rsid w:val="002C73C1"/>
    <w:rsid w:val="002E5359"/>
    <w:rsid w:val="00326108"/>
    <w:rsid w:val="003E153B"/>
    <w:rsid w:val="003E1930"/>
    <w:rsid w:val="003E3612"/>
    <w:rsid w:val="0041233D"/>
    <w:rsid w:val="004C0BC8"/>
    <w:rsid w:val="004E46EB"/>
    <w:rsid w:val="005557E6"/>
    <w:rsid w:val="00600613"/>
    <w:rsid w:val="00614C59"/>
    <w:rsid w:val="006820D6"/>
    <w:rsid w:val="00683AC9"/>
    <w:rsid w:val="00693424"/>
    <w:rsid w:val="006C664B"/>
    <w:rsid w:val="00747908"/>
    <w:rsid w:val="007A5389"/>
    <w:rsid w:val="00804770"/>
    <w:rsid w:val="00860D5A"/>
    <w:rsid w:val="00873A3B"/>
    <w:rsid w:val="008B1BDA"/>
    <w:rsid w:val="00933E1F"/>
    <w:rsid w:val="00945BA3"/>
    <w:rsid w:val="00994763"/>
    <w:rsid w:val="009A36B5"/>
    <w:rsid w:val="009E7438"/>
    <w:rsid w:val="00A1568B"/>
    <w:rsid w:val="00B478B7"/>
    <w:rsid w:val="00C30D03"/>
    <w:rsid w:val="00C62F04"/>
    <w:rsid w:val="00C67622"/>
    <w:rsid w:val="00D250BE"/>
    <w:rsid w:val="00DB075C"/>
    <w:rsid w:val="00DD538A"/>
    <w:rsid w:val="00E41CED"/>
    <w:rsid w:val="00ED5C5B"/>
    <w:rsid w:val="00F26A0E"/>
    <w:rsid w:val="00FA3E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8B"/>
    <w:pPr>
      <w:spacing w:after="0"/>
      <w:jc w:val="left"/>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qFormat/>
    <w:rsid w:val="00A1568B"/>
    <w:pPr>
      <w:keepNext/>
      <w:jc w:val="center"/>
      <w:outlineLvl w:val="1"/>
    </w:pPr>
    <w:rPr>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1568B"/>
    <w:rPr>
      <w:rFonts w:ascii="Times New Roman" w:eastAsia="Times New Roman" w:hAnsi="Times New Roman" w:cs="Times New Roman"/>
      <w:b/>
      <w:sz w:val="24"/>
      <w:szCs w:val="20"/>
      <w:lang w:val="es-MX" w:eastAsia="es-ES"/>
    </w:rPr>
  </w:style>
  <w:style w:type="paragraph" w:styleId="Textosinformato">
    <w:name w:val="Plain Text"/>
    <w:basedOn w:val="Normal"/>
    <w:link w:val="TextosinformatoCar"/>
    <w:rsid w:val="00A1568B"/>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A1568B"/>
    <w:rPr>
      <w:rFonts w:ascii="Courier New" w:eastAsia="Times New Roman" w:hAnsi="Courier New"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BlueDeep 2011</dc:creator>
  <cp:lastModifiedBy>Luis</cp:lastModifiedBy>
  <cp:revision>8</cp:revision>
  <cp:lastPrinted>2020-07-27T16:14:00Z</cp:lastPrinted>
  <dcterms:created xsi:type="dcterms:W3CDTF">2020-07-23T13:22:00Z</dcterms:created>
  <dcterms:modified xsi:type="dcterms:W3CDTF">2020-07-27T16:15:00Z</dcterms:modified>
</cp:coreProperties>
</file>